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ҚАЗАҚСТАН РЕСПУБЛИКАСЫ БІЛІМ ЖӘНЕ ҒЫЛЫМ МИНИСТРЛІГІ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Тарих, археология және этнология факультеті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Археология, этнология және музеология кафедрасы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Пән атауы: Тарихи өлкетану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Оқу нысаны: күндізгі</w:t>
      </w: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3D3A78" w:rsidRPr="003D3A78" w:rsidRDefault="003D3A78" w:rsidP="003D3A78">
      <w:pPr>
        <w:ind w:right="57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3D3A78">
        <w:rPr>
          <w:rFonts w:ascii="Times New Roman" w:hAnsi="Times New Roman"/>
          <w:b/>
          <w:sz w:val="28"/>
          <w:szCs w:val="28"/>
          <w:lang w:val="kk-KZ" w:eastAsia="ko-KR"/>
        </w:rPr>
        <w:t>Алматы, 20</w:t>
      </w:r>
      <w:r w:rsidR="00FF0901">
        <w:rPr>
          <w:rFonts w:ascii="Times New Roman" w:hAnsi="Times New Roman"/>
          <w:b/>
          <w:sz w:val="28"/>
          <w:szCs w:val="28"/>
          <w:lang w:val="kk-KZ" w:eastAsia="ko-KR"/>
        </w:rPr>
        <w:t>21</w:t>
      </w:r>
      <w:bookmarkStart w:id="0" w:name="_GoBack"/>
      <w:bookmarkEnd w:id="0"/>
    </w:p>
    <w:p w:rsidR="003D3A78" w:rsidRPr="003D3A78" w:rsidRDefault="003D3A78" w:rsidP="003D3A78">
      <w:pPr>
        <w:ind w:right="57"/>
        <w:rPr>
          <w:rFonts w:ascii="Times New Roman" w:hAnsi="Times New Roman"/>
          <w:b/>
          <w:lang w:val="kk-KZ" w:eastAsia="ko-KR"/>
        </w:rPr>
      </w:pPr>
    </w:p>
    <w:p w:rsidR="003D3A78" w:rsidRPr="003D3A78" w:rsidRDefault="003D3A78" w:rsidP="003D3A78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D3A78" w:rsidRDefault="003D3A78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45FB4" w:rsidRPr="004D1BDF" w:rsidRDefault="003D3A78" w:rsidP="00345FB4">
      <w:pPr>
        <w:tabs>
          <w:tab w:val="left" w:pos="1440"/>
        </w:tabs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Әдебиеттер тізімі</w:t>
      </w:r>
      <w:r w:rsidR="00345FB4" w:rsidRPr="004D1BDF">
        <w:rPr>
          <w:rFonts w:ascii="Times New Roman" w:hAnsi="Times New Roman"/>
          <w:b/>
          <w:bCs/>
          <w:sz w:val="24"/>
          <w:szCs w:val="24"/>
          <w:lang w:val="kk-KZ"/>
        </w:rPr>
        <w:tab/>
      </w:r>
    </w:p>
    <w:p w:rsidR="00345FB4" w:rsidRDefault="003D3A78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="00345FB4" w:rsidRPr="004D1BDF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45FB4" w:rsidRPr="004D1BDF" w:rsidRDefault="00345FB4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Ашурков В.Н., Кацюба Д., Матюшкин Г.Н. Историческое краеведение. – М., 1980.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Ахметова С.Ш. Историческое краеведение в Казахстане. –Алма-Ата, 1982.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Байпаков К.М., Таймағамбетов Ж.К., Жумагамбетов Т. Археология Казахстана. – Алматы: Қазақ университеті, 2006.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Громов Г. Методика этнографических экспедиций. –</w:t>
      </w:r>
      <w:r w:rsidRPr="00D51804">
        <w:rPr>
          <w:rFonts w:ascii="Times New Roman" w:hAnsi="Times New Roman"/>
          <w:sz w:val="24"/>
          <w:szCs w:val="24"/>
        </w:rPr>
        <w:t xml:space="preserve"> </w:t>
      </w:r>
      <w:r w:rsidRPr="00DD7968">
        <w:rPr>
          <w:rFonts w:ascii="Times New Roman" w:hAnsi="Times New Roman"/>
          <w:sz w:val="24"/>
          <w:szCs w:val="24"/>
          <w:lang w:val="kk-KZ"/>
        </w:rPr>
        <w:t>М., 1966.</w:t>
      </w:r>
    </w:p>
    <w:p w:rsidR="00345FB4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Исаева А.И. Тарихи өлкетану. – Алматы: Қазақ университеті, 2016.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 Тизенгаузеном. – Алматы, 2005.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 xml:space="preserve">История Казахстана в русских источниках </w:t>
      </w:r>
      <w:r w:rsidRPr="00DD7968">
        <w:rPr>
          <w:rFonts w:ascii="Times New Roman" w:hAnsi="Times New Roman"/>
          <w:sz w:val="24"/>
          <w:szCs w:val="24"/>
          <w:lang w:val="en-US"/>
        </w:rPr>
        <w:t>XV</w:t>
      </w:r>
      <w:r w:rsidRPr="00DD7968">
        <w:rPr>
          <w:rFonts w:ascii="Times New Roman" w:hAnsi="Times New Roman"/>
          <w:sz w:val="24"/>
          <w:szCs w:val="24"/>
        </w:rPr>
        <w:t>-</w:t>
      </w:r>
      <w:r w:rsidRPr="00DD7968">
        <w:rPr>
          <w:rFonts w:ascii="Times New Roman" w:hAnsi="Times New Roman"/>
          <w:sz w:val="24"/>
          <w:szCs w:val="24"/>
          <w:lang w:val="en-US"/>
        </w:rPr>
        <w:t>XX</w:t>
      </w:r>
      <w:r w:rsidRPr="00DD7968">
        <w:rPr>
          <w:rFonts w:ascii="Times New Roman" w:hAnsi="Times New Roman"/>
          <w:sz w:val="24"/>
          <w:szCs w:val="24"/>
          <w:lang w:val="kk-KZ"/>
        </w:rPr>
        <w:t xml:space="preserve"> веков. Т. </w:t>
      </w:r>
      <w:r w:rsidRPr="00DD7968">
        <w:rPr>
          <w:rFonts w:ascii="Times New Roman" w:hAnsi="Times New Roman"/>
          <w:sz w:val="24"/>
          <w:szCs w:val="24"/>
          <w:lang w:val="en-US"/>
        </w:rPr>
        <w:t>V</w:t>
      </w:r>
      <w:r w:rsidRPr="00DD7968">
        <w:rPr>
          <w:rFonts w:ascii="Times New Roman" w:hAnsi="Times New Roman"/>
          <w:sz w:val="24"/>
          <w:szCs w:val="24"/>
          <w:lang w:val="kk-KZ"/>
        </w:rPr>
        <w:t>. Первые историко-этнографические описания казахских земель. Первая половина ХІХ в. –Алматы, 2007.</w:t>
      </w:r>
    </w:p>
    <w:p w:rsidR="00345FB4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 xml:space="preserve">История Казахстана в русских источниках </w:t>
      </w:r>
      <w:r w:rsidRPr="00DD7968">
        <w:rPr>
          <w:rFonts w:ascii="Times New Roman" w:hAnsi="Times New Roman"/>
          <w:sz w:val="24"/>
          <w:szCs w:val="24"/>
          <w:lang w:val="en-US"/>
        </w:rPr>
        <w:t>XV</w:t>
      </w:r>
      <w:r w:rsidRPr="00DD7968">
        <w:rPr>
          <w:rFonts w:ascii="Times New Roman" w:hAnsi="Times New Roman"/>
          <w:sz w:val="24"/>
          <w:szCs w:val="24"/>
        </w:rPr>
        <w:t>-</w:t>
      </w:r>
      <w:r w:rsidRPr="00DD7968">
        <w:rPr>
          <w:rFonts w:ascii="Times New Roman" w:hAnsi="Times New Roman"/>
          <w:sz w:val="24"/>
          <w:szCs w:val="24"/>
          <w:lang w:val="en-US"/>
        </w:rPr>
        <w:t>XX</w:t>
      </w:r>
      <w:r w:rsidRPr="00DD7968">
        <w:rPr>
          <w:rFonts w:ascii="Times New Roman" w:hAnsi="Times New Roman"/>
          <w:sz w:val="24"/>
          <w:szCs w:val="24"/>
          <w:lang w:val="kk-KZ"/>
        </w:rPr>
        <w:t xml:space="preserve"> веков, Т. </w:t>
      </w:r>
      <w:r w:rsidRPr="00DD7968">
        <w:rPr>
          <w:rFonts w:ascii="Times New Roman" w:hAnsi="Times New Roman"/>
          <w:sz w:val="24"/>
          <w:szCs w:val="24"/>
          <w:lang w:val="en-US"/>
        </w:rPr>
        <w:t>VII</w:t>
      </w:r>
      <w:r w:rsidRPr="00DD7968">
        <w:rPr>
          <w:rFonts w:ascii="Times New Roman" w:hAnsi="Times New Roman"/>
          <w:sz w:val="24"/>
          <w:szCs w:val="24"/>
        </w:rPr>
        <w:t>-</w:t>
      </w:r>
      <w:r w:rsidRPr="00DD7968">
        <w:rPr>
          <w:rFonts w:ascii="Times New Roman" w:hAnsi="Times New Roman"/>
          <w:sz w:val="24"/>
          <w:szCs w:val="24"/>
          <w:lang w:val="en-US"/>
        </w:rPr>
        <w:t>IX</w:t>
      </w:r>
      <w:r w:rsidRPr="00DD7968">
        <w:rPr>
          <w:rFonts w:ascii="Times New Roman" w:hAnsi="Times New Roman"/>
          <w:sz w:val="24"/>
          <w:szCs w:val="24"/>
          <w:lang w:val="kk-KZ"/>
        </w:rPr>
        <w:t>. – Алматы, 2006-2007.</w:t>
      </w:r>
    </w:p>
    <w:p w:rsidR="00055E3F" w:rsidRPr="00055E3F" w:rsidRDefault="00055E3F" w:rsidP="00055E3F">
      <w:pPr>
        <w:pStyle w:val="a3"/>
        <w:numPr>
          <w:ilvl w:val="0"/>
          <w:numId w:val="1"/>
        </w:numPr>
        <w:tabs>
          <w:tab w:val="clear" w:pos="720"/>
          <w:tab w:val="left" w:pos="0"/>
          <w:tab w:val="left" w:pos="336"/>
        </w:tabs>
        <w:spacing w:after="0" w:line="240" w:lineRule="auto"/>
        <w:ind w:left="709" w:hanging="993"/>
        <w:rPr>
          <w:rFonts w:ascii="Times New Roman" w:hAnsi="Times New Roman"/>
          <w:sz w:val="24"/>
          <w:szCs w:val="24"/>
          <w:lang w:val="kk-KZ"/>
        </w:rPr>
      </w:pPr>
      <w:r w:rsidRPr="00055E3F">
        <w:rPr>
          <w:rFonts w:ascii="Times New Roman" w:hAnsi="Times New Roman"/>
          <w:sz w:val="24"/>
          <w:szCs w:val="24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Козлитин И.П. Государственные архивы республик Средней Азии и Казахстана. Учебное пособие. –М., 1961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Масанов Ә.А. Очерк истории этнографического изучения казахского народа в СССР. – Алма-Ата, 1996.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 xml:space="preserve">Материалы по истории казахских ханств </w:t>
      </w:r>
      <w:r w:rsidRPr="00DD7968">
        <w:rPr>
          <w:rFonts w:ascii="Times New Roman" w:hAnsi="Times New Roman"/>
          <w:sz w:val="24"/>
          <w:szCs w:val="24"/>
          <w:lang w:val="en-US"/>
        </w:rPr>
        <w:t>XV</w:t>
      </w:r>
      <w:r w:rsidRPr="00DD7968">
        <w:rPr>
          <w:rFonts w:ascii="Times New Roman" w:hAnsi="Times New Roman"/>
          <w:sz w:val="24"/>
          <w:szCs w:val="24"/>
        </w:rPr>
        <w:t>-</w:t>
      </w:r>
      <w:r w:rsidRPr="00DD7968">
        <w:rPr>
          <w:rFonts w:ascii="Times New Roman" w:hAnsi="Times New Roman"/>
          <w:sz w:val="24"/>
          <w:szCs w:val="24"/>
          <w:lang w:val="en-US"/>
        </w:rPr>
        <w:t>XVIII</w:t>
      </w:r>
      <w:r w:rsidRPr="00DD7968">
        <w:rPr>
          <w:rFonts w:ascii="Times New Roman" w:hAnsi="Times New Roman"/>
          <w:sz w:val="24"/>
          <w:szCs w:val="24"/>
          <w:lang w:val="kk-KZ"/>
        </w:rPr>
        <w:t xml:space="preserve"> вв. (Извлечения из персидских и тюркских сочинений). – Алма-Ата, 1969.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Раймханова К. Тарихи өлкетану. – Алматы: Қазақ университеті, 2004.</w:t>
      </w:r>
    </w:p>
    <w:p w:rsidR="00345FB4" w:rsidRPr="00DD7968" w:rsidRDefault="00345FB4" w:rsidP="00345FB4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Милонов Н.П., Кононов Ю.Ф., Разгон А.М. и др. Историческое краеведение (Основные источники изучение истории родного края). – М.: Просвещение, 1969.</w:t>
      </w:r>
    </w:p>
    <w:p w:rsidR="00345FB4" w:rsidRPr="00DD7968" w:rsidRDefault="00345FB4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345FB4" w:rsidRPr="00DD7968" w:rsidRDefault="003D3A78" w:rsidP="00345FB4">
      <w:pPr>
        <w:tabs>
          <w:tab w:val="left" w:pos="14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  <w:r w:rsidR="00345FB4" w:rsidRPr="00DD7968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  <w:tab w:val="left" w:pos="48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Атлас географии Казахстана. – Алматы: Глобус, 2004.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  <w:tab w:val="left" w:pos="48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 xml:space="preserve">Ахмедов Б.А. Историка-географическая литература Средней Азии </w:t>
      </w:r>
      <w:r w:rsidRPr="00DD7968">
        <w:rPr>
          <w:rFonts w:ascii="Times New Roman" w:hAnsi="Times New Roman"/>
          <w:sz w:val="24"/>
          <w:szCs w:val="24"/>
          <w:lang w:val="en-US"/>
        </w:rPr>
        <w:t>XVI</w:t>
      </w:r>
      <w:r w:rsidRPr="00DD7968">
        <w:rPr>
          <w:rFonts w:ascii="Times New Roman" w:hAnsi="Times New Roman"/>
          <w:sz w:val="24"/>
          <w:szCs w:val="24"/>
        </w:rPr>
        <w:t>-</w:t>
      </w:r>
      <w:r w:rsidRPr="00DD7968">
        <w:rPr>
          <w:rFonts w:ascii="Times New Roman" w:hAnsi="Times New Roman"/>
          <w:sz w:val="24"/>
          <w:szCs w:val="24"/>
          <w:lang w:val="en-US"/>
        </w:rPr>
        <w:t>XVIII</w:t>
      </w:r>
      <w:r w:rsidRPr="00DD7968">
        <w:rPr>
          <w:rFonts w:ascii="Times New Roman" w:hAnsi="Times New Roman"/>
          <w:sz w:val="24"/>
          <w:szCs w:val="24"/>
        </w:rPr>
        <w:t xml:space="preserve"> </w:t>
      </w:r>
      <w:r w:rsidRPr="00DD7968">
        <w:rPr>
          <w:rFonts w:ascii="Times New Roman" w:hAnsi="Times New Roman"/>
          <w:sz w:val="24"/>
          <w:szCs w:val="24"/>
          <w:lang w:val="kk-KZ"/>
        </w:rPr>
        <w:t>вв. Письменные памятники. – Ташкент, 1985.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Джанузаков Т.С. Этюды о казахских этнонимах. – Алма-Ата, 1980.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Жанұзақов Т. Қазақ ономастикасы. – Павлодар: ЭКО, 2008.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Жиренчин А.М. Из истории казахской книги. – Алма-Ата, 1971.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Кайназарова А.Е. Музейное дело в Казахстане (1831-1925 г.): автореф. дисс. .. канд. ист. наук. – Алматы, 1995.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Кимасов А. Деятельность статистических комитетов и их роль в изучении истории края (1877-1917): Дисс. канд. ист. наук. – Усть-Каменогорск, 1978.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Қазақтың этнографиялық категориялар, ұғымдар мен атауларының дәстүрлі жүйесі. Энциклопедия. – Т. 1-5. – Алматы: Слон, 2011-2014.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Левкин К.Г., Хербст В. Музееведение. Музеи исторического профиля: учебное пособие. – М.: Академический проект, 2004.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Мадиева Г.Б. Теория и практика ономастики. – Алматы: Қазақ университеті, 2003.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Мұсаұлы Ж. Тарих және ономастика. – Алматы: Санат, 2001.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Төлебаев Т.Ә. Қосалқы тарихи пәндер. 1 бөлім: Оқу құралы. – Алматы: Қазақ университеті, 2013.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lastRenderedPageBreak/>
        <w:t>Шалғынбай Ж.Ж. История казахской книжной культуры (ХІХ в. – 1917 г. 1991–2001 гг.). – Алматы: Баспалар үйі, 2009. – 328 с.</w:t>
      </w:r>
    </w:p>
    <w:p w:rsidR="00345FB4" w:rsidRPr="00DD7968" w:rsidRDefault="00345FB4" w:rsidP="00345FB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D7968">
        <w:rPr>
          <w:rFonts w:ascii="Times New Roman" w:hAnsi="Times New Roman"/>
          <w:sz w:val="24"/>
          <w:szCs w:val="24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345FB4" w:rsidRDefault="00345FB4" w:rsidP="00345FB4"/>
    <w:p w:rsidR="00554F90" w:rsidRDefault="00554F90"/>
    <w:sectPr w:rsidR="00554F90" w:rsidSect="005F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0"/>
    <w:rsid w:val="00026189"/>
    <w:rsid w:val="00055E3F"/>
    <w:rsid w:val="00345FB4"/>
    <w:rsid w:val="003D3A78"/>
    <w:rsid w:val="00554F90"/>
    <w:rsid w:val="008E343C"/>
    <w:rsid w:val="00932BDD"/>
    <w:rsid w:val="00C62AF0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9149-E500-4058-A752-C7FF078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8</cp:revision>
  <dcterms:created xsi:type="dcterms:W3CDTF">2016-09-30T04:18:00Z</dcterms:created>
  <dcterms:modified xsi:type="dcterms:W3CDTF">2021-01-12T10:12:00Z</dcterms:modified>
</cp:coreProperties>
</file>